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74EF4" w14:textId="77777777" w:rsidR="00C221DD" w:rsidRDefault="00C221DD" w:rsidP="00E06F78">
      <w:pPr>
        <w:rPr>
          <w:b/>
          <w:sz w:val="20"/>
          <w:szCs w:val="20"/>
        </w:rPr>
      </w:pPr>
    </w:p>
    <w:p w14:paraId="6462B540" w14:textId="77777777" w:rsidR="008E5D51" w:rsidRDefault="008E5D51" w:rsidP="00E06F78">
      <w:pPr>
        <w:rPr>
          <w:b/>
          <w:sz w:val="20"/>
          <w:szCs w:val="20"/>
        </w:rPr>
      </w:pPr>
    </w:p>
    <w:p w14:paraId="62789E8F" w14:textId="3D8431D1" w:rsidR="0058422C" w:rsidRPr="00C221DD" w:rsidRDefault="0058422C" w:rsidP="00E06F78">
      <w:pPr>
        <w:rPr>
          <w:b/>
          <w:sz w:val="20"/>
          <w:szCs w:val="20"/>
        </w:rPr>
      </w:pPr>
      <w:r w:rsidRPr="00C221DD">
        <w:rPr>
          <w:b/>
          <w:sz w:val="20"/>
          <w:szCs w:val="20"/>
        </w:rPr>
        <w:t>CONTACT INFORMATION</w:t>
      </w:r>
      <w:r w:rsidR="00894784" w:rsidRPr="00C221DD">
        <w:rPr>
          <w:b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4FC10039" wp14:editId="7A09A84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90800" cy="979805"/>
            <wp:effectExtent l="0" t="0" r="0" b="0"/>
            <wp:wrapSquare wrapText="bothSides"/>
            <wp:docPr id="1" name="Picture 1" descr="Macintosh HD:Users:geraldinecunto:Library:Mobile Documents:com~apple~CloudDocs:HIPODROMO:HTV:REMATE COPA BULLRICH :logo antonio bullrich s.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aldinecunto:Library:Mobile Documents:com~apple~CloudDocs:HIPODROMO:HTV:REMATE COPA BULLRICH :logo antonio bullrich s.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7B2F5" w14:textId="77777777" w:rsidR="0058422C" w:rsidRPr="003B733B" w:rsidRDefault="0058422C">
      <w:pPr>
        <w:rPr>
          <w:sz w:val="20"/>
          <w:szCs w:val="20"/>
          <w:lang w:val="en"/>
        </w:rPr>
      </w:pPr>
      <w:r w:rsidRPr="003B733B">
        <w:rPr>
          <w:sz w:val="20"/>
          <w:szCs w:val="20"/>
          <w:lang w:val="en"/>
        </w:rPr>
        <w:t>Antonio Bullrich S.A.</w:t>
      </w:r>
    </w:p>
    <w:p w14:paraId="0F3AACEF" w14:textId="09A04423" w:rsidR="00336ED4" w:rsidRPr="00C221DD" w:rsidRDefault="008E5D51">
      <w:pPr>
        <w:rPr>
          <w:sz w:val="20"/>
          <w:szCs w:val="20"/>
        </w:rPr>
      </w:pPr>
      <w:r w:rsidRPr="00C221DD">
        <w:rPr>
          <w:sz w:val="20"/>
          <w:szCs w:val="20"/>
        </w:rPr>
        <w:t xml:space="preserve"> </w:t>
      </w:r>
      <w:r w:rsidR="00336ED4" w:rsidRPr="00C221DD">
        <w:rPr>
          <w:sz w:val="20"/>
          <w:szCs w:val="20"/>
        </w:rPr>
        <w:t>(+54911) 51747274</w:t>
      </w:r>
    </w:p>
    <w:p w14:paraId="59090E89" w14:textId="07B76B39" w:rsidR="00336ED4" w:rsidRPr="00C221DD" w:rsidRDefault="00336ED4">
      <w:pPr>
        <w:rPr>
          <w:sz w:val="20"/>
          <w:szCs w:val="20"/>
        </w:rPr>
      </w:pPr>
      <w:r w:rsidRPr="00C221DD">
        <w:rPr>
          <w:sz w:val="20"/>
          <w:szCs w:val="20"/>
        </w:rPr>
        <w:t>antonio</w:t>
      </w:r>
      <w:r w:rsidR="00527C9B" w:rsidRPr="00C221DD">
        <w:rPr>
          <w:sz w:val="20"/>
          <w:szCs w:val="20"/>
        </w:rPr>
        <w:t>bullrich</w:t>
      </w:r>
      <w:r w:rsidRPr="00C221DD">
        <w:rPr>
          <w:sz w:val="20"/>
          <w:szCs w:val="20"/>
        </w:rPr>
        <w:t>@antoniobullrich.com</w:t>
      </w:r>
    </w:p>
    <w:p w14:paraId="69B0EBA1" w14:textId="77777777" w:rsidR="0058422C" w:rsidRDefault="0058422C"/>
    <w:p w14:paraId="01A71051" w14:textId="77777777" w:rsidR="00514D69" w:rsidRDefault="00514D69"/>
    <w:p w14:paraId="0129A602" w14:textId="77777777" w:rsidR="00514D69" w:rsidRDefault="00514D69"/>
    <w:p w14:paraId="197B07A0" w14:textId="77777777" w:rsidR="00514D69" w:rsidRDefault="00514D69"/>
    <w:p w14:paraId="434C60D2" w14:textId="77777777" w:rsidR="0058422C" w:rsidRDefault="00336ED4">
      <w:r>
        <w:t>RELEASE DATE:</w:t>
      </w:r>
    </w:p>
    <w:p w14:paraId="3C38437B" w14:textId="4BA521D0" w:rsidR="00511C89" w:rsidRDefault="003B733B">
      <w:r>
        <w:t>Wednesday 3rd</w:t>
      </w:r>
      <w:r w:rsidR="00E87500">
        <w:t>, 2020</w:t>
      </w:r>
    </w:p>
    <w:p w14:paraId="1FE04A10" w14:textId="77777777" w:rsidR="00514D69" w:rsidRDefault="00514D69"/>
    <w:p w14:paraId="6A1F3D3B" w14:textId="77777777" w:rsidR="00F1769E" w:rsidRDefault="00F1769E"/>
    <w:p w14:paraId="1B547893" w14:textId="7A353DAE" w:rsidR="008E5D51" w:rsidRPr="008E5D51" w:rsidRDefault="00C221DD" w:rsidP="008E5D51">
      <w:pPr>
        <w:jc w:val="center"/>
        <w:rPr>
          <w:b/>
          <w:sz w:val="36"/>
          <w:szCs w:val="36"/>
        </w:rPr>
      </w:pPr>
      <w:r w:rsidRPr="008E5D51">
        <w:rPr>
          <w:b/>
          <w:sz w:val="36"/>
          <w:szCs w:val="36"/>
        </w:rPr>
        <w:t>COPA JUNIO</w:t>
      </w:r>
      <w:r w:rsidR="006B0498" w:rsidRPr="008E5D51">
        <w:rPr>
          <w:b/>
          <w:sz w:val="36"/>
          <w:szCs w:val="36"/>
        </w:rPr>
        <w:t xml:space="preserve"> SALE</w:t>
      </w:r>
    </w:p>
    <w:p w14:paraId="5733944D" w14:textId="77777777" w:rsidR="00C221DD" w:rsidRDefault="00C221DD" w:rsidP="00511C89">
      <w:pPr>
        <w:jc w:val="center"/>
        <w:rPr>
          <w:b/>
        </w:rPr>
      </w:pPr>
    </w:p>
    <w:p w14:paraId="55818B11" w14:textId="2FB26119" w:rsidR="00511C89" w:rsidRPr="008E5D51" w:rsidRDefault="003E70A3" w:rsidP="00511C8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prominent group of yearlings will be presented online and live by </w:t>
      </w:r>
      <w:r w:rsidR="00C221DD" w:rsidRPr="008E5D51">
        <w:rPr>
          <w:i/>
          <w:sz w:val="32"/>
          <w:szCs w:val="32"/>
        </w:rPr>
        <w:t xml:space="preserve">Firmamento, La Pasion, Santa Ines, </w:t>
      </w:r>
      <w:r w:rsidR="003B733B">
        <w:rPr>
          <w:i/>
          <w:sz w:val="32"/>
          <w:szCs w:val="32"/>
        </w:rPr>
        <w:t xml:space="preserve">Carampangue, El Mallin, </w:t>
      </w:r>
      <w:r w:rsidR="00C221DD" w:rsidRPr="008E5D51">
        <w:rPr>
          <w:i/>
          <w:sz w:val="32"/>
          <w:szCs w:val="32"/>
        </w:rPr>
        <w:t>Don Yayo</w:t>
      </w:r>
      <w:r w:rsidR="003B733B">
        <w:rPr>
          <w:i/>
          <w:sz w:val="32"/>
          <w:szCs w:val="32"/>
        </w:rPr>
        <w:t xml:space="preserve"> and La Pomme</w:t>
      </w:r>
      <w:r w:rsidR="00C221DD" w:rsidRPr="008E5D51">
        <w:rPr>
          <w:i/>
          <w:sz w:val="32"/>
          <w:szCs w:val="32"/>
        </w:rPr>
        <w:t xml:space="preserve"> </w:t>
      </w:r>
      <w:r w:rsidR="006B0498" w:rsidRPr="008E5D51">
        <w:rPr>
          <w:i/>
          <w:sz w:val="32"/>
          <w:szCs w:val="32"/>
        </w:rPr>
        <w:t>farm</w:t>
      </w:r>
      <w:r>
        <w:rPr>
          <w:i/>
          <w:sz w:val="32"/>
          <w:szCs w:val="32"/>
        </w:rPr>
        <w:t>s</w:t>
      </w:r>
      <w:r w:rsidR="00E87500" w:rsidRPr="008E5D51">
        <w:rPr>
          <w:i/>
          <w:sz w:val="32"/>
          <w:szCs w:val="32"/>
        </w:rPr>
        <w:t>.</w:t>
      </w:r>
    </w:p>
    <w:p w14:paraId="12A25F78" w14:textId="77777777" w:rsidR="008E5D51" w:rsidRDefault="008E5D51" w:rsidP="00511C89">
      <w:pPr>
        <w:jc w:val="center"/>
        <w:rPr>
          <w:i/>
        </w:rPr>
      </w:pPr>
    </w:p>
    <w:p w14:paraId="678C3A2A" w14:textId="77777777" w:rsidR="008E5D51" w:rsidRPr="00CD1907" w:rsidRDefault="008E5D51" w:rsidP="00511C89">
      <w:pPr>
        <w:jc w:val="center"/>
        <w:rPr>
          <w:i/>
        </w:rPr>
      </w:pPr>
    </w:p>
    <w:p w14:paraId="0FAE7A6B" w14:textId="77777777" w:rsidR="00D6708A" w:rsidRPr="00CD1907" w:rsidRDefault="00D6708A"/>
    <w:p w14:paraId="0085FE62" w14:textId="4C64FBBA" w:rsidR="00E87500" w:rsidRPr="00E87500" w:rsidRDefault="00CB1835" w:rsidP="00E87500">
      <w:pPr>
        <w:jc w:val="both"/>
        <w:rPr>
          <w:rFonts w:ascii="Cambria" w:eastAsia="Times New Roman" w:hAnsi="Cambria" w:cs="Times New Roman"/>
          <w:color w:val="201F1E"/>
          <w:lang w:eastAsia="es-ES_tradnl"/>
        </w:rPr>
      </w:pPr>
      <w:r w:rsidRPr="00CD1907">
        <w:rPr>
          <w:u w:val="single"/>
        </w:rPr>
        <w:t>BUENO</w:t>
      </w:r>
      <w:r w:rsidR="009C221E" w:rsidRPr="00CD1907">
        <w:rPr>
          <w:u w:val="single"/>
        </w:rPr>
        <w:t>S</w:t>
      </w:r>
      <w:r w:rsidRPr="00CD1907">
        <w:rPr>
          <w:u w:val="single"/>
        </w:rPr>
        <w:t xml:space="preserve"> AIRES, ARGENTINA /</w:t>
      </w:r>
      <w:r w:rsidRPr="00CD1907">
        <w:t xml:space="preserve"> </w:t>
      </w:r>
      <w:r w:rsidR="00D7057F">
        <w:t xml:space="preserve">The prestigious and traditional argentine breeding operations; </w:t>
      </w:r>
      <w:r w:rsidR="005D6C7A">
        <w:rPr>
          <w:rFonts w:ascii="Cambria" w:eastAsia="Times New Roman" w:hAnsi="Cambria" w:cs="Times New Roman"/>
          <w:color w:val="201F1E"/>
          <w:lang w:val="en-GB" w:eastAsia="es-ES_tradnl"/>
        </w:rPr>
        <w:t>Firmamento</w:t>
      </w:r>
      <w:r w:rsidR="00C31028">
        <w:rPr>
          <w:rFonts w:ascii="Cambria" w:eastAsia="Times New Roman" w:hAnsi="Cambria" w:cs="Times New Roman"/>
          <w:color w:val="201F1E"/>
          <w:lang w:val="en-GB" w:eastAsia="es-ES_tradnl"/>
        </w:rPr>
        <w:t>, La Pasión, Santa I</w:t>
      </w:r>
      <w:r w:rsidR="003B733B">
        <w:rPr>
          <w:rFonts w:ascii="Cambria" w:eastAsia="Times New Roman" w:hAnsi="Cambria" w:cs="Times New Roman"/>
          <w:color w:val="201F1E"/>
          <w:lang w:val="en-GB" w:eastAsia="es-ES_tradnl"/>
        </w:rPr>
        <w:t xml:space="preserve">nes, Carampangue, El Mallin, </w:t>
      </w:r>
      <w:r w:rsidR="00C31028">
        <w:rPr>
          <w:rFonts w:ascii="Cambria" w:eastAsia="Times New Roman" w:hAnsi="Cambria" w:cs="Times New Roman"/>
          <w:color w:val="201F1E"/>
          <w:lang w:val="en-GB" w:eastAsia="es-ES_tradnl"/>
        </w:rPr>
        <w:t>Don Yayo</w:t>
      </w:r>
      <w:r w:rsidR="003B733B">
        <w:rPr>
          <w:rFonts w:ascii="Cambria" w:eastAsia="Times New Roman" w:hAnsi="Cambria" w:cs="Times New Roman"/>
          <w:color w:val="201F1E"/>
          <w:lang w:val="en-GB" w:eastAsia="es-ES_tradnl"/>
        </w:rPr>
        <w:t xml:space="preserve"> and La Pomme</w:t>
      </w:r>
      <w:bookmarkStart w:id="0" w:name="_GoBack"/>
      <w:bookmarkEnd w:id="0"/>
      <w:r w:rsidR="00D7057F">
        <w:rPr>
          <w:rFonts w:ascii="Cambria" w:eastAsia="Times New Roman" w:hAnsi="Cambria" w:cs="Times New Roman"/>
          <w:color w:val="201F1E"/>
          <w:lang w:val="en-GB" w:eastAsia="es-ES_tradnl"/>
        </w:rPr>
        <w:t>,</w:t>
      </w:r>
      <w:r w:rsidR="00C31028">
        <w:rPr>
          <w:rFonts w:ascii="Cambria" w:eastAsia="Times New Roman" w:hAnsi="Cambria" w:cs="Times New Roman"/>
          <w:color w:val="201F1E"/>
          <w:lang w:val="en-GB" w:eastAsia="es-ES_tradnl"/>
        </w:rPr>
        <w:t xml:space="preserve"> will begin </w:t>
      </w:r>
      <w:r w:rsidR="00015C95">
        <w:rPr>
          <w:rFonts w:ascii="Cambria" w:eastAsia="Times New Roman" w:hAnsi="Cambria" w:cs="Times New Roman"/>
          <w:color w:val="201F1E"/>
          <w:lang w:val="en-GB" w:eastAsia="es-ES_tradnl"/>
        </w:rPr>
        <w:t xml:space="preserve">their </w:t>
      </w:r>
      <w:r w:rsidR="00C31028">
        <w:rPr>
          <w:rFonts w:ascii="Cambria" w:eastAsia="Times New Roman" w:hAnsi="Cambria" w:cs="Times New Roman"/>
          <w:color w:val="201F1E"/>
          <w:lang w:val="en-GB" w:eastAsia="es-ES_tradnl"/>
        </w:rPr>
        <w:t xml:space="preserve">online </w:t>
      </w:r>
      <w:r w:rsidR="00015C95">
        <w:rPr>
          <w:rFonts w:ascii="Cambria" w:eastAsia="Times New Roman" w:hAnsi="Cambria" w:cs="Times New Roman"/>
          <w:color w:val="201F1E"/>
          <w:lang w:val="en-GB" w:eastAsia="es-ES_tradnl"/>
        </w:rPr>
        <w:t xml:space="preserve">COPA JUNIO sale </w:t>
      </w:r>
      <w:r w:rsidR="00C31028">
        <w:rPr>
          <w:rFonts w:ascii="Cambria" w:eastAsia="Times New Roman" w:hAnsi="Cambria" w:cs="Times New Roman"/>
          <w:color w:val="201F1E"/>
          <w:lang w:val="en-GB" w:eastAsia="es-ES_tradnl"/>
        </w:rPr>
        <w:t>on Tuesday June 16</w:t>
      </w:r>
      <w:r w:rsidR="00C31028">
        <w:rPr>
          <w:rFonts w:ascii="Cambria" w:eastAsia="Times New Roman" w:hAnsi="Cambria" w:cs="Times New Roman"/>
          <w:color w:val="201F1E"/>
          <w:vertAlign w:val="superscript"/>
          <w:lang w:val="en-GB" w:eastAsia="es-ES_tradnl"/>
        </w:rPr>
        <w:t>th</w:t>
      </w:r>
      <w:r w:rsidR="00015C95">
        <w:rPr>
          <w:rFonts w:ascii="Cambria" w:eastAsia="Times New Roman" w:hAnsi="Cambria" w:cs="Times New Roman"/>
          <w:color w:val="201F1E"/>
          <w:lang w:val="en-GB" w:eastAsia="es-ES_tradnl"/>
        </w:rPr>
        <w:t xml:space="preserve"> at</w:t>
      </w:r>
      <w:r w:rsidR="00C31028">
        <w:rPr>
          <w:rFonts w:ascii="Cambria" w:eastAsia="Times New Roman" w:hAnsi="Cambria" w:cs="Times New Roman"/>
          <w:color w:val="201F1E"/>
          <w:lang w:val="en-GB" w:eastAsia="es-ES_tradnl"/>
        </w:rPr>
        <w:t xml:space="preserve"> </w:t>
      </w:r>
      <w:hyperlink r:id="rId6" w:history="1">
        <w:r w:rsidR="00E87500" w:rsidRPr="00E87500">
          <w:rPr>
            <w:rStyle w:val="Hipervnculo"/>
            <w:rFonts w:ascii="Cambria" w:eastAsia="Times New Roman" w:hAnsi="Cambria" w:cs="Times New Roman"/>
            <w:lang w:val="en-GB" w:eastAsia="es-ES_tradnl"/>
          </w:rPr>
          <w:t>www.antoniobullrich.com</w:t>
        </w:r>
      </w:hyperlink>
      <w:r w:rsidR="00527C9B">
        <w:rPr>
          <w:rFonts w:ascii="Cambria" w:eastAsia="Times New Roman" w:hAnsi="Cambria" w:cs="Times New Roman"/>
          <w:color w:val="201F1E"/>
          <w:lang w:val="en-GB" w:eastAsia="es-ES_tradnl"/>
        </w:rPr>
        <w:t>.</w:t>
      </w:r>
    </w:p>
    <w:p w14:paraId="2F7CA0E9" w14:textId="77777777" w:rsidR="00E87500" w:rsidRPr="00E87500" w:rsidRDefault="00E87500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</w:p>
    <w:p w14:paraId="5EE46D80" w14:textId="0FF7D841" w:rsidR="001B2ECF" w:rsidRDefault="00E87500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Online bidding is </w:t>
      </w:r>
      <w:r w:rsidR="00527C9B">
        <w:rPr>
          <w:rFonts w:ascii="Cambria" w:eastAsia="Times New Roman" w:hAnsi="Cambria" w:cs="Times New Roman"/>
          <w:color w:val="201F1E"/>
          <w:lang w:val="en-GB" w:eastAsia="es-ES_tradnl"/>
        </w:rPr>
        <w:t>possible for every horse</w:t>
      </w: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 listed in the c</w:t>
      </w:r>
      <w:r w:rsidR="003E70A3">
        <w:rPr>
          <w:rFonts w:ascii="Cambria" w:eastAsia="Times New Roman" w:hAnsi="Cambria" w:cs="Times New Roman"/>
          <w:color w:val="201F1E"/>
          <w:lang w:val="en-GB" w:eastAsia="es-ES_tradnl"/>
        </w:rPr>
        <w:t>atalogue until Tuesday</w:t>
      </w:r>
      <w:r w:rsidR="008E5D51">
        <w:rPr>
          <w:rFonts w:ascii="Cambria" w:eastAsia="Times New Roman" w:hAnsi="Cambria" w:cs="Times New Roman"/>
          <w:color w:val="201F1E"/>
          <w:lang w:val="en-GB" w:eastAsia="es-ES_tradnl"/>
        </w:rPr>
        <w:t xml:space="preserve"> June 23</w:t>
      </w:r>
      <w:r w:rsidR="008E5D51">
        <w:rPr>
          <w:rFonts w:ascii="Cambria" w:eastAsia="Times New Roman" w:hAnsi="Cambria" w:cs="Times New Roman"/>
          <w:color w:val="201F1E"/>
          <w:vertAlign w:val="superscript"/>
          <w:lang w:val="en-GB" w:eastAsia="es-ES_tradnl"/>
        </w:rPr>
        <w:t>rd</w:t>
      </w: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. </w:t>
      </w:r>
    </w:p>
    <w:p w14:paraId="0FDAF28B" w14:textId="77777777" w:rsidR="001B2ECF" w:rsidRDefault="001B2ECF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</w:p>
    <w:p w14:paraId="0F1B91E7" w14:textId="1F4EB7E3" w:rsidR="00E87500" w:rsidRPr="00E87500" w:rsidRDefault="008E5D51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  <w:r>
        <w:rPr>
          <w:rFonts w:ascii="Cambria" w:eastAsia="Times New Roman" w:hAnsi="Cambria" w:cs="Times New Roman"/>
          <w:color w:val="201F1E"/>
          <w:lang w:val="en-GB" w:eastAsia="es-ES_tradnl"/>
        </w:rPr>
        <w:t>On Wednesday</w:t>
      </w:r>
      <w:r w:rsidR="00397AA5"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 </w:t>
      </w:r>
      <w:r>
        <w:rPr>
          <w:rFonts w:ascii="Cambria" w:eastAsia="Times New Roman" w:hAnsi="Cambria" w:cs="Times New Roman"/>
          <w:color w:val="201F1E"/>
          <w:lang w:val="en-GB" w:eastAsia="es-ES_tradnl"/>
        </w:rPr>
        <w:t>June 24</w:t>
      </w:r>
      <w:r>
        <w:rPr>
          <w:rFonts w:ascii="Cambria" w:eastAsia="Times New Roman" w:hAnsi="Cambria" w:cs="Times New Roman"/>
          <w:color w:val="201F1E"/>
          <w:vertAlign w:val="superscript"/>
          <w:lang w:val="en-GB" w:eastAsia="es-ES_tradnl"/>
        </w:rPr>
        <w:t>th</w:t>
      </w:r>
      <w:r w:rsidR="00397AA5">
        <w:rPr>
          <w:rFonts w:ascii="Cambria" w:eastAsia="Times New Roman" w:hAnsi="Cambria" w:cs="Times New Roman"/>
          <w:color w:val="201F1E"/>
          <w:lang w:val="en-GB" w:eastAsia="es-ES_tradnl"/>
        </w:rPr>
        <w:t>, the sale will end</w:t>
      </w:r>
      <w:r w:rsidR="00397AA5"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 with a live auction streamed online from </w:t>
      </w:r>
      <w:r>
        <w:rPr>
          <w:rFonts w:ascii="Cambria" w:eastAsia="Times New Roman" w:hAnsi="Cambria" w:cs="Times New Roman"/>
          <w:color w:val="201F1E"/>
          <w:lang w:val="en-GB" w:eastAsia="es-ES_tradnl"/>
        </w:rPr>
        <w:t>La Pasión</w:t>
      </w:r>
      <w:r w:rsidR="00397AA5"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 Stud Farm</w:t>
      </w:r>
      <w:r w:rsidR="00397AA5">
        <w:rPr>
          <w:rFonts w:ascii="Cambria" w:eastAsia="Times New Roman" w:hAnsi="Cambria" w:cs="Times New Roman"/>
          <w:color w:val="201F1E"/>
          <w:lang w:val="en-GB" w:eastAsia="es-ES_tradnl"/>
        </w:rPr>
        <w:t xml:space="preserve">. </w:t>
      </w:r>
      <w:r w:rsidR="00397AA5" w:rsidRPr="001B2ECF">
        <w:rPr>
          <w:rFonts w:ascii="Cambria" w:eastAsia="Times New Roman" w:hAnsi="Cambria" w:cs="Times New Roman"/>
          <w:color w:val="201F1E"/>
          <w:lang w:val="en-GB" w:eastAsia="es-ES_tradnl"/>
        </w:rPr>
        <w:t>The live auction shall begin recognizi</w:t>
      </w:r>
      <w:r w:rsidR="00397AA5">
        <w:rPr>
          <w:rFonts w:ascii="Cambria" w:eastAsia="Times New Roman" w:hAnsi="Cambria" w:cs="Times New Roman"/>
          <w:color w:val="201F1E"/>
          <w:lang w:val="en-GB" w:eastAsia="es-ES_tradnl"/>
        </w:rPr>
        <w:t xml:space="preserve">ng the first live bid as being </w:t>
      </w:r>
      <w:r w:rsidR="00397AA5" w:rsidRPr="001B2ECF">
        <w:rPr>
          <w:rFonts w:ascii="Cambria" w:eastAsia="Times New Roman" w:hAnsi="Cambria" w:cs="Times New Roman"/>
          <w:color w:val="201F1E"/>
          <w:lang w:val="en-GB" w:eastAsia="es-ES_tradnl"/>
        </w:rPr>
        <w:t>winni</w:t>
      </w:r>
      <w:r w:rsidR="00397AA5">
        <w:rPr>
          <w:rFonts w:ascii="Cambria" w:eastAsia="Times New Roman" w:hAnsi="Cambria" w:cs="Times New Roman"/>
          <w:color w:val="201F1E"/>
          <w:lang w:val="en-GB" w:eastAsia="es-ES_tradnl"/>
        </w:rPr>
        <w:t>ng bid from the online auction. </w:t>
      </w:r>
      <w:r w:rsidR="001B2ECF">
        <w:rPr>
          <w:rFonts w:ascii="Cambria" w:eastAsia="Times New Roman" w:hAnsi="Cambria" w:cs="Times New Roman"/>
          <w:color w:val="201F1E"/>
          <w:lang w:val="en-GB" w:eastAsia="es-ES_tradnl"/>
        </w:rPr>
        <w:t xml:space="preserve">Phone </w:t>
      </w:r>
      <w:r w:rsidR="001B2ECF" w:rsidRPr="001B2ECF">
        <w:rPr>
          <w:rFonts w:ascii="Cambria" w:eastAsia="Times New Roman" w:hAnsi="Cambria" w:cs="Times New Roman"/>
          <w:color w:val="201F1E"/>
          <w:lang w:val="en-GB" w:eastAsia="es-ES_tradnl"/>
        </w:rPr>
        <w:t>bidding will be available during the live sale phase, and a special 10 percent discount will be applied to the lot if the winning bidder of the</w:t>
      </w:r>
      <w:r w:rsidR="001B2ECF">
        <w:rPr>
          <w:rFonts w:ascii="Cambria" w:eastAsia="Times New Roman" w:hAnsi="Cambria" w:cs="Times New Roman"/>
          <w:color w:val="201F1E"/>
          <w:lang w:val="en-GB" w:eastAsia="es-ES_tradnl"/>
        </w:rPr>
        <w:t xml:space="preserve"> online auction is the winning </w:t>
      </w:r>
      <w:r w:rsidR="001B2ECF" w:rsidRPr="001B2ECF">
        <w:rPr>
          <w:rFonts w:ascii="Cambria" w:eastAsia="Times New Roman" w:hAnsi="Cambria" w:cs="Times New Roman"/>
          <w:color w:val="201F1E"/>
          <w:lang w:val="en-GB" w:eastAsia="es-ES_tradnl"/>
        </w:rPr>
        <w:t xml:space="preserve">bidder during the live portion. </w:t>
      </w:r>
    </w:p>
    <w:p w14:paraId="2FB8F567" w14:textId="77777777" w:rsidR="00E87500" w:rsidRPr="00E87500" w:rsidRDefault="00E87500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</w:p>
    <w:p w14:paraId="65AB49E1" w14:textId="4AE3D1EF" w:rsidR="00E87500" w:rsidRPr="00E87500" w:rsidRDefault="00E87500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All horses can be </w:t>
      </w:r>
      <w:r w:rsidR="00527C9B">
        <w:rPr>
          <w:rFonts w:ascii="Cambria" w:eastAsia="Times New Roman" w:hAnsi="Cambria" w:cs="Times New Roman"/>
          <w:color w:val="201F1E"/>
          <w:lang w:val="en-GB" w:eastAsia="es-ES_tradnl"/>
        </w:rPr>
        <w:t>ocular inspected</w:t>
      </w: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 live by appointment only. </w:t>
      </w:r>
    </w:p>
    <w:p w14:paraId="773E384B" w14:textId="77777777" w:rsidR="00E87500" w:rsidRPr="00E87500" w:rsidRDefault="00E87500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</w:p>
    <w:p w14:paraId="2902833E" w14:textId="77777777" w:rsidR="00E87500" w:rsidRPr="00E87500" w:rsidRDefault="00E87500" w:rsidP="00E87500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>Online Sale:</w:t>
      </w:r>
    </w:p>
    <w:p w14:paraId="6071ADE0" w14:textId="12175C2A" w:rsidR="00E87500" w:rsidRPr="00E87500" w:rsidRDefault="00E87500" w:rsidP="00E87500">
      <w:pPr>
        <w:pStyle w:val="Prrafodelista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  <w:r w:rsidRPr="00E87500">
        <w:rPr>
          <w:rFonts w:ascii="Cambria" w:eastAsia="Times New Roman" w:hAnsi="Cambria" w:cs="Times New Roman"/>
          <w:color w:val="201F1E"/>
          <w:u w:val="single"/>
          <w:lang w:val="en-GB" w:eastAsia="es-ES_tradnl"/>
        </w:rPr>
        <w:t>Start:</w:t>
      </w:r>
      <w:r w:rsidR="008E5D51">
        <w:rPr>
          <w:rFonts w:ascii="Cambria" w:eastAsia="Times New Roman" w:hAnsi="Cambria" w:cs="Times New Roman"/>
          <w:color w:val="201F1E"/>
          <w:lang w:val="en-GB" w:eastAsia="es-ES_tradnl"/>
        </w:rPr>
        <w:t xml:space="preserve"> Tuesday</w:t>
      </w: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 </w:t>
      </w:r>
      <w:r w:rsidR="008E5D51">
        <w:rPr>
          <w:rFonts w:ascii="Cambria" w:eastAsia="Times New Roman" w:hAnsi="Cambria" w:cs="Times New Roman"/>
          <w:color w:val="201F1E"/>
          <w:lang w:val="en-GB" w:eastAsia="es-ES_tradnl"/>
        </w:rPr>
        <w:t>June 16</w:t>
      </w:r>
      <w:r w:rsidR="008E5D51">
        <w:rPr>
          <w:rFonts w:ascii="Cambria" w:eastAsia="Times New Roman" w:hAnsi="Cambria" w:cs="Times New Roman"/>
          <w:color w:val="201F1E"/>
          <w:vertAlign w:val="superscript"/>
          <w:lang w:val="en-GB" w:eastAsia="es-ES_tradnl"/>
        </w:rPr>
        <w:t>th</w:t>
      </w:r>
      <w:r w:rsidR="008E5D51">
        <w:rPr>
          <w:rFonts w:ascii="Cambria" w:eastAsia="Times New Roman" w:hAnsi="Cambria" w:cs="Times New Roman"/>
          <w:color w:val="201F1E"/>
          <w:lang w:val="en-GB" w:eastAsia="es-ES_tradnl"/>
        </w:rPr>
        <w:t xml:space="preserve"> until Tuesday June 23</w:t>
      </w:r>
      <w:r w:rsidR="008E5D51">
        <w:rPr>
          <w:rFonts w:ascii="Cambria" w:eastAsia="Times New Roman" w:hAnsi="Cambria" w:cs="Times New Roman"/>
          <w:color w:val="201F1E"/>
          <w:vertAlign w:val="superscript"/>
          <w:lang w:val="en-GB" w:eastAsia="es-ES_tradnl"/>
        </w:rPr>
        <w:t>th</w:t>
      </w:r>
      <w:r w:rsidR="00527C9B">
        <w:rPr>
          <w:rFonts w:ascii="Cambria" w:eastAsia="Times New Roman" w:hAnsi="Cambria" w:cs="Times New Roman"/>
          <w:color w:val="201F1E"/>
          <w:lang w:val="en-GB" w:eastAsia="es-ES_tradnl"/>
        </w:rPr>
        <w:t xml:space="preserve"> (</w:t>
      </w:r>
      <w:r w:rsidR="008E5D51">
        <w:rPr>
          <w:rFonts w:ascii="Cambria" w:eastAsia="Times New Roman" w:hAnsi="Cambria" w:cs="Times New Roman"/>
          <w:color w:val="201F1E"/>
          <w:lang w:val="en-GB" w:eastAsia="es-ES_tradnl"/>
        </w:rPr>
        <w:t xml:space="preserve">only </w:t>
      </w:r>
      <w:r w:rsidR="00527C9B">
        <w:rPr>
          <w:rFonts w:ascii="Cambria" w:eastAsia="Times New Roman" w:hAnsi="Cambria" w:cs="Times New Roman"/>
          <w:color w:val="201F1E"/>
          <w:lang w:val="en-GB" w:eastAsia="es-ES_tradnl"/>
        </w:rPr>
        <w:t>o</w:t>
      </w:r>
      <w:r w:rsidRPr="00E87500">
        <w:rPr>
          <w:rFonts w:ascii="Cambria" w:eastAsia="Times New Roman" w:hAnsi="Cambria" w:cs="Times New Roman"/>
          <w:color w:val="201F1E"/>
          <w:lang w:val="en-GB" w:eastAsia="es-ES_tradnl"/>
        </w:rPr>
        <w:t>nline bidding)</w:t>
      </w:r>
    </w:p>
    <w:p w14:paraId="042847BD" w14:textId="0A62F9D7" w:rsidR="00E87500" w:rsidRPr="00E87500" w:rsidRDefault="008E5D51" w:rsidP="00E87500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01F1E"/>
          <w:lang w:val="en-GB" w:eastAsia="es-ES_tradnl"/>
        </w:rPr>
      </w:pPr>
      <w:r>
        <w:rPr>
          <w:rFonts w:ascii="Cambria" w:eastAsia="Times New Roman" w:hAnsi="Cambria" w:cs="Times New Roman"/>
          <w:color w:val="201F1E"/>
          <w:u w:val="single"/>
          <w:lang w:val="en-GB" w:eastAsia="es-ES_tradnl"/>
        </w:rPr>
        <w:t>Finish</w:t>
      </w:r>
      <w:r w:rsidR="00E87500" w:rsidRPr="00E87500">
        <w:rPr>
          <w:rFonts w:ascii="Cambria" w:eastAsia="Times New Roman" w:hAnsi="Cambria" w:cs="Times New Roman"/>
          <w:color w:val="201F1E"/>
          <w:u w:val="single"/>
          <w:lang w:val="en-GB" w:eastAsia="es-ES_tradnl"/>
        </w:rPr>
        <w:t>:</w:t>
      </w:r>
      <w:r>
        <w:rPr>
          <w:rFonts w:ascii="Cambria" w:eastAsia="Times New Roman" w:hAnsi="Cambria" w:cs="Times New Roman"/>
          <w:color w:val="201F1E"/>
          <w:lang w:val="en-GB" w:eastAsia="es-ES_tradnl"/>
        </w:rPr>
        <w:t xml:space="preserve"> Wednesday June 24</w:t>
      </w:r>
      <w:r w:rsidR="00527C9B" w:rsidRPr="00527C9B">
        <w:rPr>
          <w:rFonts w:ascii="Cambria" w:eastAsia="Times New Roman" w:hAnsi="Cambria" w:cs="Times New Roman"/>
          <w:color w:val="201F1E"/>
          <w:vertAlign w:val="superscript"/>
          <w:lang w:val="en-GB" w:eastAsia="es-ES_tradnl"/>
        </w:rPr>
        <w:t>th</w:t>
      </w:r>
      <w:r w:rsidR="00527C9B">
        <w:rPr>
          <w:rFonts w:ascii="Cambria" w:eastAsia="Times New Roman" w:hAnsi="Cambria" w:cs="Times New Roman"/>
          <w:color w:val="201F1E"/>
          <w:lang w:val="en-GB" w:eastAsia="es-ES_tradnl"/>
        </w:rPr>
        <w:t xml:space="preserve"> at 12pm, live auction</w:t>
      </w:r>
      <w:r w:rsidR="00E87500" w:rsidRPr="00E87500">
        <w:rPr>
          <w:rFonts w:ascii="Cambria" w:eastAsia="Times New Roman" w:hAnsi="Cambria" w:cs="Times New Roman"/>
          <w:color w:val="201F1E"/>
          <w:lang w:val="en-GB" w:eastAsia="es-ES_tradnl"/>
        </w:rPr>
        <w:t xml:space="preserve"> st</w:t>
      </w:r>
      <w:r>
        <w:rPr>
          <w:rFonts w:ascii="Cambria" w:eastAsia="Times New Roman" w:hAnsi="Cambria" w:cs="Times New Roman"/>
          <w:color w:val="201F1E"/>
          <w:lang w:val="en-GB" w:eastAsia="es-ES_tradnl"/>
        </w:rPr>
        <w:t xml:space="preserve">reamed online (only phone </w:t>
      </w:r>
      <w:r w:rsidR="00E87500" w:rsidRPr="00E87500">
        <w:rPr>
          <w:rFonts w:ascii="Cambria" w:eastAsia="Times New Roman" w:hAnsi="Cambria" w:cs="Times New Roman"/>
          <w:color w:val="201F1E"/>
          <w:lang w:val="en-GB" w:eastAsia="es-ES_tradnl"/>
        </w:rPr>
        <w:t>bidding)</w:t>
      </w:r>
    </w:p>
    <w:p w14:paraId="73B51F10" w14:textId="484F0A8C" w:rsidR="00BE3E91" w:rsidRPr="003B733B" w:rsidRDefault="008E5D51" w:rsidP="00BE3E91">
      <w:pPr>
        <w:rPr>
          <w:rFonts w:eastAsia="Times New Roman"/>
          <w:lang w:val="en" w:eastAsia="es-ES_tradnl"/>
        </w:rPr>
      </w:pPr>
      <w:r w:rsidRPr="003B733B">
        <w:rPr>
          <w:rFonts w:eastAsia="Times New Roman"/>
          <w:lang w:val="en" w:eastAsia="es-ES_tradnl"/>
        </w:rPr>
        <w:t xml:space="preserve"> </w:t>
      </w:r>
    </w:p>
    <w:p w14:paraId="3A42828C" w14:textId="527780EF" w:rsidR="00E87500" w:rsidRPr="00527C9B" w:rsidRDefault="00E87500" w:rsidP="00E87500">
      <w:pPr>
        <w:shd w:val="clear" w:color="auto" w:fill="FFFFFF"/>
        <w:textAlignment w:val="baseline"/>
        <w:rPr>
          <w:rFonts w:ascii="Cambria" w:eastAsia="Times New Roman" w:hAnsi="Cambria" w:cs="Times New Roman"/>
          <w:b/>
          <w:i/>
          <w:color w:val="201F1E"/>
          <w:lang w:val="en-GB" w:eastAsia="es-ES_tradnl"/>
        </w:rPr>
      </w:pPr>
    </w:p>
    <w:p w14:paraId="0CC51A13" w14:textId="77777777" w:rsidR="00E87500" w:rsidRPr="00E87500" w:rsidRDefault="00E87500" w:rsidP="00E87500">
      <w:pPr>
        <w:shd w:val="clear" w:color="auto" w:fill="FFFFFF"/>
        <w:textAlignment w:val="baseline"/>
        <w:rPr>
          <w:rFonts w:ascii="Cambria" w:eastAsia="Times New Roman" w:hAnsi="Cambria" w:cs="Times New Roman"/>
          <w:color w:val="201F1E"/>
          <w:lang w:eastAsia="es-ES_tradnl"/>
        </w:rPr>
      </w:pPr>
    </w:p>
    <w:p w14:paraId="50834E9E" w14:textId="586BDF7C" w:rsidR="00894784" w:rsidRPr="00E87500" w:rsidRDefault="00894784" w:rsidP="00894784">
      <w:pPr>
        <w:jc w:val="center"/>
        <w:rPr>
          <w:rFonts w:ascii="Cambria" w:hAnsi="Cambria"/>
        </w:rPr>
      </w:pPr>
      <w:r w:rsidRPr="00E87500">
        <w:rPr>
          <w:rFonts w:ascii="Cambria" w:hAnsi="Cambria"/>
        </w:rPr>
        <w:t>###</w:t>
      </w:r>
    </w:p>
    <w:sectPr w:rsidR="00894784" w:rsidRPr="00E87500" w:rsidSect="00F1769E">
      <w:pgSz w:w="11900" w:h="16840"/>
      <w:pgMar w:top="851" w:right="1552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2948"/>
    <w:multiLevelType w:val="hybridMultilevel"/>
    <w:tmpl w:val="A7004F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EF7"/>
    <w:multiLevelType w:val="hybridMultilevel"/>
    <w:tmpl w:val="C622AE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F5F82"/>
    <w:multiLevelType w:val="hybridMultilevel"/>
    <w:tmpl w:val="82C8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8A"/>
    <w:rsid w:val="00015C95"/>
    <w:rsid w:val="00120DB7"/>
    <w:rsid w:val="001B2ECF"/>
    <w:rsid w:val="001B40FA"/>
    <w:rsid w:val="001D6E21"/>
    <w:rsid w:val="001F65E7"/>
    <w:rsid w:val="002F2E3E"/>
    <w:rsid w:val="0031655B"/>
    <w:rsid w:val="00336ED4"/>
    <w:rsid w:val="00397AA5"/>
    <w:rsid w:val="003B733B"/>
    <w:rsid w:val="003E70A3"/>
    <w:rsid w:val="004107AE"/>
    <w:rsid w:val="00511C89"/>
    <w:rsid w:val="00514D69"/>
    <w:rsid w:val="00527C9B"/>
    <w:rsid w:val="00532357"/>
    <w:rsid w:val="00577B5F"/>
    <w:rsid w:val="0058422C"/>
    <w:rsid w:val="005B3F3A"/>
    <w:rsid w:val="005D6C7A"/>
    <w:rsid w:val="0064362D"/>
    <w:rsid w:val="00694AF8"/>
    <w:rsid w:val="006B0498"/>
    <w:rsid w:val="006E285F"/>
    <w:rsid w:val="0080575F"/>
    <w:rsid w:val="008613CB"/>
    <w:rsid w:val="00894784"/>
    <w:rsid w:val="008E5D51"/>
    <w:rsid w:val="00903975"/>
    <w:rsid w:val="00991993"/>
    <w:rsid w:val="009C221E"/>
    <w:rsid w:val="00A33140"/>
    <w:rsid w:val="00B23FE1"/>
    <w:rsid w:val="00BE3E91"/>
    <w:rsid w:val="00C221DD"/>
    <w:rsid w:val="00C262E6"/>
    <w:rsid w:val="00C31028"/>
    <w:rsid w:val="00C502C4"/>
    <w:rsid w:val="00C86A54"/>
    <w:rsid w:val="00CB1835"/>
    <w:rsid w:val="00CD1907"/>
    <w:rsid w:val="00D6708A"/>
    <w:rsid w:val="00D7057F"/>
    <w:rsid w:val="00D92B46"/>
    <w:rsid w:val="00E06F78"/>
    <w:rsid w:val="00E87500"/>
    <w:rsid w:val="00F1769E"/>
    <w:rsid w:val="00F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AD6F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78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784"/>
    <w:rPr>
      <w:rFonts w:ascii="Lucida Grande" w:hAnsi="Lucida Grande"/>
      <w:sz w:val="18"/>
      <w:szCs w:val="18"/>
      <w:lang w:val="en-US"/>
    </w:rPr>
  </w:style>
  <w:style w:type="character" w:customStyle="1" w:styleId="apple-converted-space">
    <w:name w:val="apple-converted-space"/>
    <w:basedOn w:val="Fuentedeprrafopredeter"/>
    <w:rsid w:val="009C221E"/>
  </w:style>
  <w:style w:type="character" w:styleId="Hipervnculo">
    <w:name w:val="Hyperlink"/>
    <w:basedOn w:val="Fuentedeprrafopredeter"/>
    <w:uiPriority w:val="99"/>
    <w:unhideWhenUsed/>
    <w:rsid w:val="00E8750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7500"/>
    <w:pPr>
      <w:ind w:left="720"/>
      <w:contextualSpacing/>
    </w:pPr>
    <w:rPr>
      <w:rFonts w:eastAsiaTheme="minorHAnsi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D6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ntoniobullrich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Cunto</dc:creator>
  <cp:keywords/>
  <dc:description/>
  <cp:lastModifiedBy>quintana.vero@gmail.com</cp:lastModifiedBy>
  <cp:revision>3</cp:revision>
  <dcterms:created xsi:type="dcterms:W3CDTF">2020-06-02T11:42:00Z</dcterms:created>
  <dcterms:modified xsi:type="dcterms:W3CDTF">2020-06-03T15:43:00Z</dcterms:modified>
</cp:coreProperties>
</file>